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E5" w:rsidRDefault="00CE1CE5" w:rsidP="00CE1C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Словосочетание «планируемая беременность» уже давно вошло в обиход во всем  современном мире. </w:t>
      </w:r>
      <w:proofErr w:type="gramStart"/>
      <w:r>
        <w:rPr>
          <w:sz w:val="28"/>
          <w:szCs w:val="28"/>
        </w:rPr>
        <w:t>Готовясь к беременности супружеская пара должна пройти</w:t>
      </w:r>
      <w:proofErr w:type="gramEnd"/>
      <w:r>
        <w:rPr>
          <w:sz w:val="28"/>
          <w:szCs w:val="28"/>
        </w:rPr>
        <w:t xml:space="preserve"> полное медицинское обследование, чтобы в будущем избежать проблем. После наступления беременности каждая женщина нуждается в тщательном медицинском наблюдении. Кроме наблюдения врача гинеколога и консультаций других врачей специалистов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программу обязательного обследования  входят лабораторные исследования мочи, крови, определение группы крови и резус фактора, анализ крови на инфекции и другие исследования, которые помогают оценить состояние здоровья женщины и её будущего ребёнка.</w:t>
      </w:r>
    </w:p>
    <w:p w:rsidR="00CE1CE5" w:rsidRDefault="00CE1CE5" w:rsidP="00CE1C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Дородовая диагностика проводится в первой и во второй половине беременности.</w:t>
      </w:r>
    </w:p>
    <w:p w:rsidR="00CE1CE5" w:rsidRDefault="00CE1CE5" w:rsidP="00CE1C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раннего выявления врождённых пороков развития, хромосомных заболеваний и для оценки состояния еще не родившегося ребёнка, в </w:t>
      </w:r>
      <w:proofErr w:type="spellStart"/>
      <w:r>
        <w:rPr>
          <w:sz w:val="28"/>
          <w:szCs w:val="28"/>
        </w:rPr>
        <w:t>Игринской</w:t>
      </w:r>
      <w:proofErr w:type="spellEnd"/>
      <w:r>
        <w:rPr>
          <w:sz w:val="28"/>
          <w:szCs w:val="28"/>
        </w:rPr>
        <w:t xml:space="preserve"> центральной районной больнице  с 2013 года работает кабинет </w:t>
      </w:r>
      <w:proofErr w:type="spellStart"/>
      <w:r>
        <w:rPr>
          <w:sz w:val="28"/>
          <w:szCs w:val="28"/>
        </w:rPr>
        <w:t>пренатальной</w:t>
      </w:r>
      <w:proofErr w:type="spellEnd"/>
      <w:r>
        <w:rPr>
          <w:sz w:val="28"/>
          <w:szCs w:val="28"/>
        </w:rPr>
        <w:t xml:space="preserve"> диагностики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E1CE5" w:rsidRDefault="00CE1CE5" w:rsidP="00CE1C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</w:t>
      </w:r>
      <w:proofErr w:type="spellStart"/>
      <w:r>
        <w:rPr>
          <w:sz w:val="28"/>
          <w:szCs w:val="28"/>
        </w:rPr>
        <w:t>пренатального</w:t>
      </w:r>
      <w:proofErr w:type="spellEnd"/>
      <w:r>
        <w:rPr>
          <w:sz w:val="28"/>
          <w:szCs w:val="28"/>
        </w:rPr>
        <w:t xml:space="preserve"> обследования являются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E1CE5" w:rsidRDefault="00CE1CE5" w:rsidP="00CE1C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Ультрозвуковое</w:t>
      </w:r>
      <w:proofErr w:type="spellEnd"/>
      <w:r>
        <w:rPr>
          <w:sz w:val="28"/>
          <w:szCs w:val="28"/>
        </w:rPr>
        <w:t xml:space="preserve"> обследование, которое проводит специально обученный врач на аппарате УЗИ экспертного класса.</w:t>
      </w:r>
    </w:p>
    <w:p w:rsidR="00CE1CE5" w:rsidRDefault="00CE1CE5" w:rsidP="00CE1C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Берётся анализ крови из вены на врождённые пороки развития и хромосомные заболевания будущего </w:t>
      </w:r>
      <w:proofErr w:type="gramStart"/>
      <w:r>
        <w:rPr>
          <w:sz w:val="28"/>
          <w:szCs w:val="28"/>
        </w:rPr>
        <w:t>ребёнка</w:t>
      </w:r>
      <w:proofErr w:type="gramEnd"/>
      <w:r>
        <w:rPr>
          <w:sz w:val="28"/>
          <w:szCs w:val="28"/>
        </w:rPr>
        <w:t xml:space="preserve"> такие как болезнь Дауна, </w:t>
      </w:r>
      <w:proofErr w:type="spellStart"/>
      <w:r>
        <w:rPr>
          <w:sz w:val="28"/>
          <w:szCs w:val="28"/>
        </w:rPr>
        <w:t>Эдварса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Патау</w:t>
      </w:r>
      <w:proofErr w:type="spellEnd"/>
    </w:p>
    <w:p w:rsidR="00CE1CE5" w:rsidRDefault="00CE1CE5" w:rsidP="00CE1C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полученных анализов вводятся в специальную компьютерную программу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помощью которой проводится расчёт рисков на врождённую патологию у ребёнка.</w:t>
      </w:r>
    </w:p>
    <w:p w:rsidR="00CE1CE5" w:rsidRDefault="00CE1CE5" w:rsidP="00CE1C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расчёта риска рождения больного ребенка необходимо предоставить точные данные о состоянии здоровья женщины, о сроке беременности, о  предыдущих родах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Проинформировать врача  о наличии наследственных заболеваний у ближайших   родственников, о наличии в семье детей страдающих врождённой патологией .Учитывается так же возраст женщины , наличие вредных привычек таких как курение , расовая принадлежность.</w:t>
      </w:r>
    </w:p>
    <w:p w:rsidR="00CE1CE5" w:rsidRDefault="00CE1CE5" w:rsidP="00CE1C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статистике каждый из 700-800 новорождённых рождается с синдромом Дауна. При рождении это заболевание диагностируется по внешнему виду ребёнка, он заметно отличается от других детей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Такие малыши имеют пороки развития со стороны внутренних органов –со стороны сердца, легких, </w:t>
      </w:r>
      <w:proofErr w:type="spell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 xml:space="preserve"> кишечного тракта. У них снижен иммунитет. С раннего возраста отмечается отставание в умственном и физическом развитии. Средняя продолжительность жизни этих людей до 36 лет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E1CE5" w:rsidRDefault="00CE1CE5" w:rsidP="00CE1C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Синдром Эдварда занимает второе место среди хромосомных аномалий после синдрома Дауна. Чаще всего такие дети рождаются от матерей после 45 лет Физические проявления болезни разнообразны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Это искажённый лицевой череп , маленький размер рта, носа. Внутренние же дефекты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правило , это порок сердца и сосудов. . Продолжительность жизни таких детей невелика. Доживают до 1 года всего 60 % . Остальные дети если </w:t>
      </w:r>
      <w:proofErr w:type="gramStart"/>
      <w:r>
        <w:rPr>
          <w:sz w:val="28"/>
          <w:szCs w:val="28"/>
        </w:rPr>
        <w:t>выживут</w:t>
      </w:r>
      <w:proofErr w:type="gramEnd"/>
      <w:r>
        <w:rPr>
          <w:sz w:val="28"/>
          <w:szCs w:val="28"/>
        </w:rPr>
        <w:t xml:space="preserve"> остаются инвалидами не способные позаботиться о себе .</w:t>
      </w:r>
    </w:p>
    <w:p w:rsidR="00CE1CE5" w:rsidRDefault="00CE1CE5" w:rsidP="00CE1C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Синдром </w:t>
      </w:r>
      <w:proofErr w:type="spellStart"/>
      <w:r>
        <w:rPr>
          <w:sz w:val="28"/>
          <w:szCs w:val="28"/>
        </w:rPr>
        <w:t>Патау</w:t>
      </w:r>
      <w:proofErr w:type="spellEnd"/>
      <w:r>
        <w:rPr>
          <w:sz w:val="28"/>
          <w:szCs w:val="28"/>
        </w:rPr>
        <w:t xml:space="preserve"> представляет собой наследственное заболевание. Среди новорожденных встречается 1 на 5000-7000 человек. При данной патологии наблюдаются врождённые пороки со стороны </w:t>
      </w:r>
      <w:proofErr w:type="spellStart"/>
      <w:proofErr w:type="gram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 двигательной</w:t>
      </w:r>
      <w:proofErr w:type="gramEnd"/>
      <w:r>
        <w:rPr>
          <w:sz w:val="28"/>
          <w:szCs w:val="28"/>
        </w:rPr>
        <w:t xml:space="preserve"> системы, со стороны </w:t>
      </w:r>
      <w:proofErr w:type="spell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 xml:space="preserve"> кишечного тракта, поражение центральной нервной системы. Характерно сильное отставание в </w:t>
      </w:r>
      <w:r>
        <w:rPr>
          <w:sz w:val="28"/>
          <w:szCs w:val="28"/>
        </w:rPr>
        <w:lastRenderedPageBreak/>
        <w:t>умственном развитии. Дети с этим пороком развития в основном не доживают до  года.</w:t>
      </w:r>
    </w:p>
    <w:p w:rsidR="00CE1CE5" w:rsidRDefault="00CE1CE5" w:rsidP="00CE1C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Главной проблемой является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никакого лечения обнаруженных аномалий не существует. Специалисты женской консультации </w:t>
      </w:r>
      <w:proofErr w:type="spellStart"/>
      <w:r>
        <w:rPr>
          <w:sz w:val="28"/>
          <w:szCs w:val="28"/>
        </w:rPr>
        <w:t>Игринской</w:t>
      </w:r>
      <w:proofErr w:type="spellEnd"/>
      <w:r>
        <w:rPr>
          <w:sz w:val="28"/>
          <w:szCs w:val="28"/>
        </w:rPr>
        <w:t xml:space="preserve"> районной больницы призывают всех женщин становиться на учёт к врачу- гинекологу в ранних сроках, а именно до 12 недель беременности. </w:t>
      </w:r>
    </w:p>
    <w:p w:rsidR="00CE1CE5" w:rsidRDefault="00CE1CE5" w:rsidP="00CE1C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Беременность – это чудесное время в жизни женщины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хочется чтобы эти месяцы ожидания стали одними из самых счастливых периодов в Вашей жизни. </w:t>
      </w:r>
    </w:p>
    <w:p w:rsidR="00CE1CE5" w:rsidRDefault="00CE1CE5" w:rsidP="00CE1C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34933" cy="3581400"/>
            <wp:effectExtent l="19050" t="0" r="8467" b="0"/>
            <wp:docPr id="2" name="Рисунок 1" descr="C:\Documents and Settings\Валя\Рабочий стол\dollarphotoclub_736401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я\Рабочий стол\dollarphotoclub_73640185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933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CE5"/>
    <w:rsid w:val="002D2B2F"/>
    <w:rsid w:val="00C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2002-01-11T20:44:00Z</dcterms:created>
  <dcterms:modified xsi:type="dcterms:W3CDTF">2002-01-11T20:56:00Z</dcterms:modified>
</cp:coreProperties>
</file>